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1"/>
        <w:gridCol w:w="6935"/>
      </w:tblGrid>
      <w:tr w:rsidR="009F6AEC" w:rsidTr="009F6AEC">
        <w:tc>
          <w:tcPr>
            <w:tcW w:w="2081" w:type="dxa"/>
          </w:tcPr>
          <w:p w:rsidR="009F6AEC" w:rsidRPr="009F6AEC" w:rsidRDefault="009F6AEC">
            <w:pPr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9F6AEC">
              <w:rPr>
                <w:rFonts w:cs="B Nazanin" w:hint="cs"/>
                <w:b/>
                <w:bCs/>
                <w:rtl/>
              </w:rPr>
              <w:t>نام کارگروه</w:t>
            </w:r>
          </w:p>
        </w:tc>
        <w:tc>
          <w:tcPr>
            <w:tcW w:w="6935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2081" w:type="dxa"/>
          </w:tcPr>
          <w:p w:rsidR="009F6AEC" w:rsidRPr="009F6AEC" w:rsidRDefault="009F6AEC">
            <w:pPr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تاریخ ارزیابی</w:t>
            </w:r>
          </w:p>
        </w:tc>
        <w:tc>
          <w:tcPr>
            <w:tcW w:w="6935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2081" w:type="dxa"/>
          </w:tcPr>
          <w:p w:rsidR="009F6AEC" w:rsidRPr="009F6AEC" w:rsidRDefault="009F6AEC">
            <w:pPr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امتیاز ارزیابی (درصد )</w:t>
            </w:r>
          </w:p>
        </w:tc>
        <w:tc>
          <w:tcPr>
            <w:tcW w:w="6935" w:type="dxa"/>
          </w:tcPr>
          <w:p w:rsidR="009F6AEC" w:rsidRDefault="009F6AEC">
            <w:pPr>
              <w:rPr>
                <w:rtl/>
              </w:rPr>
            </w:pPr>
          </w:p>
        </w:tc>
      </w:tr>
    </w:tbl>
    <w:p w:rsidR="009F2D68" w:rsidRDefault="00207D3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7513"/>
        <w:gridCol w:w="840"/>
      </w:tblGrid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7513" w:type="dxa"/>
          </w:tcPr>
          <w:p w:rsidR="009F6AEC" w:rsidRPr="009F6AEC" w:rsidRDefault="009F6AEC" w:rsidP="009F6AE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سنجه</w:t>
            </w:r>
          </w:p>
        </w:tc>
        <w:tc>
          <w:tcPr>
            <w:tcW w:w="840" w:type="dxa"/>
          </w:tcPr>
          <w:p w:rsidR="009F6AEC" w:rsidRPr="009F6AEC" w:rsidRDefault="009F6AEC" w:rsidP="009F6AE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ترکیب کارگروه دانشگاهی بر اساس برنامه جامع عدالت، تعالی و بهره وری در آموزش پزشکی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در ترکیب کارگروه دانشگاهی از صاحب نظران و افراد توانمند آن دانشگاه استفاده شده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یه منظور پیشبرد برنامه ها، اعضای کارگروه دانشگاهی جلسات منظمی تشکیل داده اند.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عملکرد کارگروه دانشگاهی منطبق با شیوه نامه اجرایی برنامه جامع عدالت، تعالی و بهره وری آموزش پزشکی بوده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513" w:type="dxa"/>
          </w:tcPr>
          <w:p w:rsidR="009F6AEC" w:rsidRPr="00600D8F" w:rsidRDefault="009F6AEC" w:rsidP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کارگروه دانشگاهی با کارگروه تخصصی کشوری متناظر خود، تعامل و همکاری موثری داشته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کارگروه دانشگاهی با کمیته کلان منطقه، تعامل و همکاری موثری داشته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کارگروه دانشگاهی، برنامه اجرایی خود برای تحقق اهداف کارگروه کشوری متناظر خود را تدوین نموده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513" w:type="dxa"/>
          </w:tcPr>
          <w:p w:rsidR="009F6AEC" w:rsidRPr="00600D8F" w:rsidRDefault="009F6AEC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 xml:space="preserve">کارگروه </w:t>
            </w:r>
            <w:r w:rsidR="00600D8F" w:rsidRPr="00600D8F">
              <w:rPr>
                <w:rFonts w:cs="B Nazanin" w:hint="cs"/>
                <w:rtl/>
              </w:rPr>
              <w:t>دانشگاهی توانسته است برنامه خود را در دانشگاه مسئول کارگروه اجرایی نماید.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513" w:type="dxa"/>
          </w:tcPr>
          <w:p w:rsidR="009F6AEC" w:rsidRPr="00600D8F" w:rsidRDefault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کارگروه دانشسگاهی توانسته است برنامه خود را در کلان منطقه منطقه اجرایی نماید.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  <w:tr w:rsidR="009F6AEC" w:rsidTr="009F6AEC">
        <w:tc>
          <w:tcPr>
            <w:tcW w:w="663" w:type="dxa"/>
          </w:tcPr>
          <w:p w:rsidR="009F6AEC" w:rsidRPr="009F6AEC" w:rsidRDefault="009F6AEC" w:rsidP="009F6AE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513" w:type="dxa"/>
          </w:tcPr>
          <w:p w:rsidR="009F6AEC" w:rsidRPr="00600D8F" w:rsidRDefault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>کارگروه دانشگاهی در راستای اهداف شورای کشوری عدالت، تعالی و بهر ه وری در نظام آموزش علوم پزشکی در حوزه های تخصصی و موضوعی فعالیت نموده و به نتایج موثر و قابل قبولی دست یافته است.</w:t>
            </w:r>
          </w:p>
        </w:tc>
        <w:tc>
          <w:tcPr>
            <w:tcW w:w="840" w:type="dxa"/>
          </w:tcPr>
          <w:p w:rsidR="009F6AEC" w:rsidRDefault="009F6AEC">
            <w:pPr>
              <w:rPr>
                <w:rtl/>
              </w:rPr>
            </w:pPr>
          </w:p>
        </w:tc>
      </w:tr>
    </w:tbl>
    <w:p w:rsidR="009F6AEC" w:rsidRDefault="009F6AEC">
      <w:pPr>
        <w:rPr>
          <w:rtl/>
        </w:rPr>
      </w:pPr>
    </w:p>
    <w:p w:rsidR="00600D8F" w:rsidRDefault="00600D8F">
      <w:pPr>
        <w:rPr>
          <w:rtl/>
        </w:rPr>
      </w:pPr>
    </w:p>
    <w:p w:rsidR="00600D8F" w:rsidRDefault="00600D8F">
      <w:pPr>
        <w:rPr>
          <w:rFonts w:cs="B Titr"/>
          <w:b/>
          <w:bCs/>
          <w:rtl/>
        </w:rPr>
      </w:pPr>
      <w:r w:rsidRPr="00600D8F">
        <w:rPr>
          <w:rFonts w:cs="B Titr" w:hint="cs"/>
          <w:b/>
          <w:bCs/>
          <w:rtl/>
        </w:rPr>
        <w:t>*امتیاز کامل برابر 5 و کمترین امتیاز 1 است.</w:t>
      </w: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p w:rsidR="00600D8F" w:rsidRDefault="00600D8F">
      <w:pPr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1"/>
        <w:gridCol w:w="6935"/>
      </w:tblGrid>
      <w:tr w:rsidR="00600D8F" w:rsidTr="009325BC">
        <w:tc>
          <w:tcPr>
            <w:tcW w:w="2081" w:type="dxa"/>
          </w:tcPr>
          <w:p w:rsidR="00600D8F" w:rsidRPr="009F6AEC" w:rsidRDefault="00600D8F" w:rsidP="00600D8F">
            <w:pPr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lastRenderedPageBreak/>
              <w:t xml:space="preserve">نام </w:t>
            </w:r>
            <w:r>
              <w:rPr>
                <w:rFonts w:cs="B Nazanin" w:hint="cs"/>
                <w:b/>
                <w:bCs/>
                <w:rtl/>
              </w:rPr>
              <w:t>کلان منطقه</w:t>
            </w:r>
          </w:p>
        </w:tc>
        <w:tc>
          <w:tcPr>
            <w:tcW w:w="6935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2081" w:type="dxa"/>
          </w:tcPr>
          <w:p w:rsidR="00600D8F" w:rsidRPr="009F6AEC" w:rsidRDefault="00600D8F" w:rsidP="009325BC">
            <w:pPr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تاریخ ارزیابی</w:t>
            </w:r>
          </w:p>
        </w:tc>
        <w:tc>
          <w:tcPr>
            <w:tcW w:w="6935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2081" w:type="dxa"/>
          </w:tcPr>
          <w:p w:rsidR="00600D8F" w:rsidRPr="009F6AEC" w:rsidRDefault="00600D8F" w:rsidP="009325BC">
            <w:pPr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امتیاز ارزیابی (درصد )</w:t>
            </w:r>
          </w:p>
        </w:tc>
        <w:tc>
          <w:tcPr>
            <w:tcW w:w="6935" w:type="dxa"/>
          </w:tcPr>
          <w:p w:rsidR="00600D8F" w:rsidRDefault="00600D8F" w:rsidP="009325BC">
            <w:pPr>
              <w:rPr>
                <w:rtl/>
              </w:rPr>
            </w:pPr>
          </w:p>
        </w:tc>
      </w:tr>
    </w:tbl>
    <w:p w:rsidR="00600D8F" w:rsidRDefault="00600D8F" w:rsidP="00600D8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7513"/>
        <w:gridCol w:w="840"/>
      </w:tblGrid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7513" w:type="dxa"/>
          </w:tcPr>
          <w:p w:rsidR="00600D8F" w:rsidRPr="009F6AEC" w:rsidRDefault="00600D8F" w:rsidP="009325B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سنجه</w:t>
            </w:r>
          </w:p>
        </w:tc>
        <w:tc>
          <w:tcPr>
            <w:tcW w:w="840" w:type="dxa"/>
          </w:tcPr>
          <w:p w:rsidR="00600D8F" w:rsidRPr="009F6AEC" w:rsidRDefault="00600D8F" w:rsidP="009325BC">
            <w:pPr>
              <w:jc w:val="center"/>
              <w:rPr>
                <w:rFonts w:cs="B Titr"/>
                <w:b/>
                <w:bCs/>
                <w:rtl/>
              </w:rPr>
            </w:pPr>
            <w:r w:rsidRPr="009F6AEC"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513" w:type="dxa"/>
          </w:tcPr>
          <w:p w:rsidR="00600D8F" w:rsidRPr="00600D8F" w:rsidRDefault="00600D8F" w:rsidP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 xml:space="preserve">ترکیب </w:t>
            </w:r>
            <w:r>
              <w:rPr>
                <w:rFonts w:cs="B Nazanin" w:hint="cs"/>
                <w:rtl/>
              </w:rPr>
              <w:t>کمیته کلان منطقه</w:t>
            </w:r>
            <w:r w:rsidRPr="00600D8F">
              <w:rPr>
                <w:rFonts w:cs="B Nazanin" w:hint="cs"/>
                <w:rtl/>
              </w:rPr>
              <w:t xml:space="preserve"> بر اساس برنامه جامع عدالت، تعالی و بهره وری در آموزش پزشکی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513" w:type="dxa"/>
          </w:tcPr>
          <w:p w:rsidR="00600D8F" w:rsidRPr="00600D8F" w:rsidRDefault="00600D8F" w:rsidP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 xml:space="preserve">در ترکیب </w:t>
            </w:r>
            <w:r>
              <w:rPr>
                <w:rFonts w:cs="B Nazanin" w:hint="cs"/>
                <w:rtl/>
              </w:rPr>
              <w:t>کمیته کلان منطقه</w:t>
            </w:r>
            <w:r w:rsidRPr="00600D8F">
              <w:rPr>
                <w:rFonts w:cs="B Nazanin" w:hint="cs"/>
                <w:rtl/>
              </w:rPr>
              <w:t xml:space="preserve"> از صاحب نظران آن دانشگاه استفاده شده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513" w:type="dxa"/>
          </w:tcPr>
          <w:p w:rsidR="00600D8F" w:rsidRPr="00600D8F" w:rsidRDefault="00600D8F" w:rsidP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 xml:space="preserve">یه منظور پیشبرد برنامه ها، اعضای </w:t>
            </w:r>
            <w:r>
              <w:rPr>
                <w:rFonts w:cs="B Nazanin" w:hint="cs"/>
                <w:rtl/>
              </w:rPr>
              <w:t xml:space="preserve">کمیته کلان منطقه، </w:t>
            </w:r>
            <w:r w:rsidRPr="00600D8F">
              <w:rPr>
                <w:rFonts w:cs="B Nazanin" w:hint="cs"/>
                <w:rtl/>
              </w:rPr>
              <w:t>جلسات منظمی تشکیل داده اند.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513" w:type="dxa"/>
          </w:tcPr>
          <w:p w:rsidR="00600D8F" w:rsidRPr="00600D8F" w:rsidRDefault="00600D8F" w:rsidP="00600D8F">
            <w:pPr>
              <w:rPr>
                <w:rFonts w:cs="B Nazanin"/>
                <w:rtl/>
              </w:rPr>
            </w:pPr>
            <w:r w:rsidRPr="00600D8F">
              <w:rPr>
                <w:rFonts w:cs="B Nazanin" w:hint="cs"/>
                <w:rtl/>
              </w:rPr>
              <w:t xml:space="preserve">عملکرد </w:t>
            </w:r>
            <w:r>
              <w:rPr>
                <w:rFonts w:cs="B Nazanin" w:hint="cs"/>
                <w:rtl/>
              </w:rPr>
              <w:t xml:space="preserve">کمیته کلان منطقه </w:t>
            </w:r>
            <w:r w:rsidRPr="00600D8F">
              <w:rPr>
                <w:rFonts w:cs="B Nazanin" w:hint="cs"/>
                <w:rtl/>
              </w:rPr>
              <w:t>منطبق با شیوه نامه اجرایی برنامه جامع عدالت، تعالی و بهره وری آموزش پزشکی بوده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513" w:type="dxa"/>
          </w:tcPr>
          <w:p w:rsidR="00600D8F" w:rsidRPr="00600D8F" w:rsidRDefault="00600D8F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به تشکیل کارگروه متناظر در دانشگاه/ دانشکده های علوم پزشکی کلان منطقه اقدام نموده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513" w:type="dxa"/>
          </w:tcPr>
          <w:p w:rsidR="00600D8F" w:rsidRPr="00600D8F" w:rsidRDefault="00600D8F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کمیته کلان منطقه منطبق با برنامه جامع عدالت، تعالی و بهره وری در آموزش علوم پزشکی تدوین شده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513" w:type="dxa"/>
          </w:tcPr>
          <w:p w:rsidR="00600D8F" w:rsidRPr="00600D8F" w:rsidRDefault="00600D8F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کارگروه های دانشگاهی در کلان منطقه به منظور راهنمایی و ارزیابی عمل</w:t>
            </w:r>
            <w:r w:rsidR="00B55323">
              <w:rPr>
                <w:rFonts w:cs="B Nazanin" w:hint="cs"/>
                <w:rtl/>
              </w:rPr>
              <w:t>کرد آنها جلسات منظم تشکیل شده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513" w:type="dxa"/>
          </w:tcPr>
          <w:p w:rsidR="00600D8F" w:rsidRPr="00600D8F" w:rsidRDefault="00B55323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با دبیرخانه برنامه جامع عدالت، تعالی و بهره وری آموزش پزشکی، تعامل و همکاری موثری داشته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513" w:type="dxa"/>
          </w:tcPr>
          <w:p w:rsidR="00600D8F" w:rsidRPr="00600D8F" w:rsidRDefault="00B55323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با کارگروه های تخصصی کشوری، تعامل و همکاری موثری داشته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600D8F" w:rsidTr="009325BC">
        <w:tc>
          <w:tcPr>
            <w:tcW w:w="663" w:type="dxa"/>
          </w:tcPr>
          <w:p w:rsidR="00600D8F" w:rsidRPr="009F6AEC" w:rsidRDefault="00600D8F" w:rsidP="009325BC">
            <w:pPr>
              <w:jc w:val="center"/>
              <w:rPr>
                <w:rFonts w:cs="B Nazanin"/>
                <w:b/>
                <w:bCs/>
                <w:rtl/>
              </w:rPr>
            </w:pPr>
            <w:r w:rsidRPr="009F6AEC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513" w:type="dxa"/>
          </w:tcPr>
          <w:p w:rsidR="00600D8F" w:rsidRPr="00600D8F" w:rsidRDefault="00B55323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بر عملکرد کارگروه های منتاظر دانشگاه/ دانشکده های کلان منطقه نظارت کافی داشته است.</w:t>
            </w:r>
          </w:p>
        </w:tc>
        <w:tc>
          <w:tcPr>
            <w:tcW w:w="840" w:type="dxa"/>
          </w:tcPr>
          <w:p w:rsidR="00600D8F" w:rsidRDefault="00600D8F" w:rsidP="009325BC">
            <w:pPr>
              <w:rPr>
                <w:rtl/>
              </w:rPr>
            </w:pPr>
          </w:p>
        </w:tc>
      </w:tr>
      <w:tr w:rsidR="00B55323" w:rsidTr="009325BC">
        <w:tc>
          <w:tcPr>
            <w:tcW w:w="663" w:type="dxa"/>
          </w:tcPr>
          <w:p w:rsidR="00B55323" w:rsidRPr="009F6AEC" w:rsidRDefault="00B55323" w:rsidP="009325B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513" w:type="dxa"/>
          </w:tcPr>
          <w:p w:rsidR="00B55323" w:rsidRDefault="00B55323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کلان منطقه توانسته است در ارزیابی شش ماهه 30% برنامه عملیاتی کارگروه کشوری را محقق نماید.</w:t>
            </w:r>
          </w:p>
        </w:tc>
        <w:tc>
          <w:tcPr>
            <w:tcW w:w="840" w:type="dxa"/>
          </w:tcPr>
          <w:p w:rsidR="00B55323" w:rsidRDefault="00B55323" w:rsidP="009325BC">
            <w:pPr>
              <w:rPr>
                <w:rtl/>
              </w:rPr>
            </w:pPr>
          </w:p>
        </w:tc>
      </w:tr>
      <w:tr w:rsidR="00B55323" w:rsidTr="009325BC">
        <w:tc>
          <w:tcPr>
            <w:tcW w:w="663" w:type="dxa"/>
          </w:tcPr>
          <w:p w:rsidR="00B55323" w:rsidRPr="009F6AEC" w:rsidRDefault="00B55323" w:rsidP="009325B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513" w:type="dxa"/>
          </w:tcPr>
          <w:p w:rsidR="00B55323" w:rsidRDefault="00B55323" w:rsidP="009325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ترکیبب کمیته کلان منطقه از مشارکت کلیه دانشگاهها/ دانشکده های علوم پزشکی استفاده شده است.</w:t>
            </w:r>
          </w:p>
        </w:tc>
        <w:tc>
          <w:tcPr>
            <w:tcW w:w="840" w:type="dxa"/>
          </w:tcPr>
          <w:p w:rsidR="00B55323" w:rsidRDefault="00B55323" w:rsidP="009325BC">
            <w:pPr>
              <w:rPr>
                <w:rtl/>
              </w:rPr>
            </w:pPr>
          </w:p>
        </w:tc>
      </w:tr>
    </w:tbl>
    <w:p w:rsidR="00600D8F" w:rsidRDefault="00600D8F" w:rsidP="00600D8F">
      <w:pPr>
        <w:rPr>
          <w:rtl/>
        </w:rPr>
      </w:pPr>
    </w:p>
    <w:p w:rsidR="00600D8F" w:rsidRDefault="00600D8F" w:rsidP="00600D8F">
      <w:pPr>
        <w:rPr>
          <w:rtl/>
        </w:rPr>
      </w:pPr>
    </w:p>
    <w:p w:rsidR="00600D8F" w:rsidRPr="00600D8F" w:rsidRDefault="00600D8F" w:rsidP="00600D8F">
      <w:pPr>
        <w:rPr>
          <w:rFonts w:cs="B Titr"/>
          <w:b/>
          <w:bCs/>
        </w:rPr>
      </w:pPr>
      <w:r w:rsidRPr="00600D8F">
        <w:rPr>
          <w:rFonts w:cs="B Titr" w:hint="cs"/>
          <w:b/>
          <w:bCs/>
          <w:rtl/>
        </w:rPr>
        <w:t>*امتیاز کامل برابر 5 و کمترین امتیاز 1 است.</w:t>
      </w:r>
    </w:p>
    <w:p w:rsidR="00600D8F" w:rsidRPr="00600D8F" w:rsidRDefault="00600D8F">
      <w:pPr>
        <w:rPr>
          <w:rFonts w:cs="B Titr"/>
          <w:b/>
          <w:bCs/>
        </w:rPr>
      </w:pPr>
    </w:p>
    <w:sectPr w:rsidR="00600D8F" w:rsidRPr="00600D8F" w:rsidSect="00BF20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EC"/>
    <w:rsid w:val="00207D3D"/>
    <w:rsid w:val="005C4FEC"/>
    <w:rsid w:val="00600D8F"/>
    <w:rsid w:val="009F6AEC"/>
    <w:rsid w:val="00B55323"/>
    <w:rsid w:val="00B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831FF-52AC-4018-B3B1-058AF6BD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1</cp:lastModifiedBy>
  <cp:revision>2</cp:revision>
  <dcterms:created xsi:type="dcterms:W3CDTF">2024-10-12T07:31:00Z</dcterms:created>
  <dcterms:modified xsi:type="dcterms:W3CDTF">2024-10-12T07:31:00Z</dcterms:modified>
</cp:coreProperties>
</file>